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F9C" w:rsidRDefault="00F83F9C" w:rsidP="00667CC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926"/>
        <w:gridCol w:w="4927"/>
      </w:tblGrid>
      <w:tr w:rsidR="00151FD1" w:rsidRPr="00151FD1" w:rsidTr="00151FD1">
        <w:tc>
          <w:tcPr>
            <w:tcW w:w="4926" w:type="dxa"/>
          </w:tcPr>
          <w:p w:rsidR="00151FD1" w:rsidRPr="00151FD1" w:rsidRDefault="00151FD1" w:rsidP="00151FD1">
            <w:pPr>
              <w:tabs>
                <w:tab w:val="left" w:pos="70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151FD1" w:rsidRPr="00151FD1" w:rsidRDefault="00151FD1" w:rsidP="000044D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1FD1">
              <w:rPr>
                <w:sz w:val="28"/>
                <w:szCs w:val="28"/>
              </w:rPr>
              <w:t>П</w:t>
            </w:r>
            <w:r w:rsidR="009374AA">
              <w:rPr>
                <w:sz w:val="28"/>
                <w:szCs w:val="28"/>
              </w:rPr>
              <w:t>риложение</w:t>
            </w:r>
          </w:p>
          <w:p w:rsidR="00151FD1" w:rsidRPr="00151FD1" w:rsidRDefault="00151FD1" w:rsidP="000044D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151FD1" w:rsidRPr="00151FD1" w:rsidRDefault="00CC6495" w:rsidP="000044D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6D5AD0" w:rsidRDefault="00151FD1" w:rsidP="000044D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1FD1">
              <w:rPr>
                <w:sz w:val="28"/>
                <w:szCs w:val="28"/>
              </w:rPr>
              <w:t xml:space="preserve">постановлением администрации </w:t>
            </w:r>
          </w:p>
          <w:p w:rsidR="000044DB" w:rsidRDefault="000044DB" w:rsidP="000044D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Рогов</w:t>
            </w:r>
            <w:r w:rsidR="00CC6495">
              <w:rPr>
                <w:sz w:val="28"/>
                <w:szCs w:val="28"/>
              </w:rPr>
              <w:t>ского</w:t>
            </w:r>
            <w:r w:rsidR="009374AA">
              <w:rPr>
                <w:sz w:val="28"/>
                <w:szCs w:val="28"/>
              </w:rPr>
              <w:t xml:space="preserve"> сельского  </w:t>
            </w:r>
            <w:r w:rsidR="00151FD1" w:rsidRPr="00151FD1">
              <w:rPr>
                <w:sz w:val="28"/>
                <w:szCs w:val="28"/>
              </w:rPr>
              <w:t>поселения</w:t>
            </w:r>
          </w:p>
          <w:p w:rsidR="006D5AD0" w:rsidRDefault="000044DB" w:rsidP="000044D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Тимаше</w:t>
            </w:r>
            <w:r w:rsidR="00151FD1" w:rsidRPr="00151FD1">
              <w:rPr>
                <w:sz w:val="28"/>
                <w:szCs w:val="28"/>
              </w:rPr>
              <w:t>вского района</w:t>
            </w:r>
          </w:p>
          <w:p w:rsidR="00151FD1" w:rsidRPr="00151FD1" w:rsidRDefault="00151FD1" w:rsidP="000044D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1FD1">
              <w:rPr>
                <w:sz w:val="28"/>
                <w:szCs w:val="28"/>
              </w:rPr>
              <w:t xml:space="preserve">от </w:t>
            </w:r>
            <w:r w:rsidR="00CC6495">
              <w:rPr>
                <w:sz w:val="28"/>
                <w:szCs w:val="28"/>
              </w:rPr>
              <w:t>_____</w:t>
            </w:r>
            <w:r w:rsidR="000044DB">
              <w:rPr>
                <w:sz w:val="28"/>
                <w:szCs w:val="28"/>
              </w:rPr>
              <w:t>__________</w:t>
            </w:r>
            <w:r w:rsidR="00CC6495">
              <w:rPr>
                <w:sz w:val="28"/>
                <w:szCs w:val="28"/>
              </w:rPr>
              <w:t>_____</w:t>
            </w:r>
            <w:r w:rsidR="00491D7B">
              <w:rPr>
                <w:sz w:val="28"/>
                <w:szCs w:val="28"/>
              </w:rPr>
              <w:t xml:space="preserve"> </w:t>
            </w:r>
            <w:r w:rsidRPr="00151FD1">
              <w:rPr>
                <w:sz w:val="28"/>
                <w:szCs w:val="28"/>
              </w:rPr>
              <w:t xml:space="preserve">№ </w:t>
            </w:r>
            <w:r w:rsidR="00CC6495">
              <w:rPr>
                <w:sz w:val="28"/>
                <w:szCs w:val="28"/>
              </w:rPr>
              <w:t>____</w:t>
            </w:r>
          </w:p>
        </w:tc>
      </w:tr>
    </w:tbl>
    <w:p w:rsidR="00151FD1" w:rsidRPr="00151FD1" w:rsidRDefault="00151FD1" w:rsidP="00151FD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51FD1" w:rsidRPr="00151FD1" w:rsidRDefault="00151FD1" w:rsidP="00151FD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51FD1" w:rsidRPr="00151FD1" w:rsidRDefault="00151FD1" w:rsidP="00151FD1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151FD1">
        <w:rPr>
          <w:b/>
          <w:sz w:val="28"/>
          <w:szCs w:val="28"/>
        </w:rPr>
        <w:t>Порядок</w:t>
      </w:r>
    </w:p>
    <w:p w:rsidR="00151FD1" w:rsidRPr="00151FD1" w:rsidRDefault="00151FD1" w:rsidP="00151FD1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151FD1">
        <w:rPr>
          <w:b/>
          <w:sz w:val="28"/>
          <w:szCs w:val="28"/>
        </w:rPr>
        <w:t>составления, утверждения и ведения бюджетных смет</w:t>
      </w:r>
    </w:p>
    <w:p w:rsidR="006D5AD0" w:rsidRDefault="00151FD1" w:rsidP="00151FD1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151FD1">
        <w:rPr>
          <w:b/>
          <w:sz w:val="28"/>
          <w:szCs w:val="28"/>
        </w:rPr>
        <w:t xml:space="preserve">казенных учреждений </w:t>
      </w:r>
      <w:r w:rsidR="00CE7360">
        <w:rPr>
          <w:b/>
          <w:sz w:val="28"/>
          <w:szCs w:val="28"/>
        </w:rPr>
        <w:t>Рогов</w:t>
      </w:r>
      <w:r w:rsidR="00CC6495">
        <w:rPr>
          <w:b/>
          <w:sz w:val="28"/>
          <w:szCs w:val="28"/>
        </w:rPr>
        <w:t>ского</w:t>
      </w:r>
      <w:r w:rsidRPr="00151FD1">
        <w:rPr>
          <w:b/>
          <w:sz w:val="28"/>
          <w:szCs w:val="28"/>
        </w:rPr>
        <w:t xml:space="preserve"> сельского поселения </w:t>
      </w:r>
    </w:p>
    <w:p w:rsidR="00151FD1" w:rsidRPr="00151FD1" w:rsidRDefault="00CE7360" w:rsidP="00151FD1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Тимаше</w:t>
      </w:r>
      <w:r w:rsidR="00151FD1" w:rsidRPr="00151FD1">
        <w:rPr>
          <w:b/>
          <w:sz w:val="28"/>
          <w:szCs w:val="28"/>
        </w:rPr>
        <w:t>вского района</w:t>
      </w:r>
    </w:p>
    <w:p w:rsidR="00151FD1" w:rsidRPr="00151FD1" w:rsidRDefault="00151FD1" w:rsidP="00151FD1">
      <w:pPr>
        <w:autoSpaceDE w:val="0"/>
        <w:autoSpaceDN w:val="0"/>
        <w:adjustRightInd w:val="0"/>
        <w:ind w:firstLine="720"/>
        <w:jc w:val="center"/>
        <w:rPr>
          <w:rFonts w:ascii="Franklin Gothic Demi Cond" w:hAnsi="Franklin Gothic Demi Cond"/>
        </w:rPr>
      </w:pPr>
    </w:p>
    <w:p w:rsidR="00151FD1" w:rsidRPr="00151FD1" w:rsidRDefault="00151FD1" w:rsidP="00151FD1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151FD1">
        <w:rPr>
          <w:sz w:val="28"/>
          <w:szCs w:val="28"/>
        </w:rPr>
        <w:t>1. Общие положения</w:t>
      </w:r>
    </w:p>
    <w:p w:rsidR="00151FD1" w:rsidRPr="00151FD1" w:rsidRDefault="00151FD1" w:rsidP="00151FD1">
      <w:pPr>
        <w:autoSpaceDE w:val="0"/>
        <w:autoSpaceDN w:val="0"/>
        <w:adjustRightInd w:val="0"/>
        <w:ind w:firstLine="720"/>
        <w:jc w:val="both"/>
        <w:rPr>
          <w:rFonts w:ascii="Franklin Gothic Demi Cond" w:hAnsi="Franklin Gothic Demi Cond"/>
        </w:rPr>
      </w:pPr>
    </w:p>
    <w:p w:rsidR="00151FD1" w:rsidRPr="00151FD1" w:rsidRDefault="00151FD1" w:rsidP="00CC649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51FD1">
        <w:rPr>
          <w:sz w:val="28"/>
          <w:szCs w:val="28"/>
        </w:rPr>
        <w:t xml:space="preserve">1.1. </w:t>
      </w:r>
      <w:proofErr w:type="gramStart"/>
      <w:r w:rsidRPr="00151FD1">
        <w:rPr>
          <w:sz w:val="28"/>
          <w:szCs w:val="28"/>
        </w:rPr>
        <w:t xml:space="preserve">Настоящий Порядок составления, утверждения и ведения бюджетных смет казенных учреждений </w:t>
      </w:r>
      <w:r w:rsidR="00CE7360">
        <w:rPr>
          <w:sz w:val="28"/>
          <w:szCs w:val="28"/>
        </w:rPr>
        <w:t>Рогов</w:t>
      </w:r>
      <w:r w:rsidR="00CC6495">
        <w:rPr>
          <w:sz w:val="28"/>
          <w:szCs w:val="28"/>
        </w:rPr>
        <w:t>ского</w:t>
      </w:r>
      <w:r w:rsidRPr="00151FD1">
        <w:rPr>
          <w:sz w:val="28"/>
          <w:szCs w:val="28"/>
        </w:rPr>
        <w:t xml:space="preserve"> сельского поселения </w:t>
      </w:r>
      <w:r w:rsidR="00CE7360">
        <w:rPr>
          <w:sz w:val="28"/>
          <w:szCs w:val="28"/>
        </w:rPr>
        <w:t>Тимашев</w:t>
      </w:r>
      <w:r w:rsidRPr="00151FD1">
        <w:rPr>
          <w:sz w:val="28"/>
          <w:szCs w:val="28"/>
        </w:rPr>
        <w:t xml:space="preserve">ского района (далее - Порядок) </w:t>
      </w:r>
      <w:r w:rsidR="006D5AD0">
        <w:rPr>
          <w:sz w:val="28"/>
          <w:szCs w:val="28"/>
        </w:rPr>
        <w:t xml:space="preserve"> </w:t>
      </w:r>
      <w:r w:rsidRPr="00151FD1">
        <w:rPr>
          <w:sz w:val="28"/>
          <w:szCs w:val="28"/>
        </w:rPr>
        <w:t>разработан в соответствии с Бюджетным кодексом Российской Федерации, приказами Министерства финансов Российской Федерации от 14 февраля</w:t>
      </w:r>
      <w:r w:rsidRPr="00151FD1">
        <w:rPr>
          <w:rFonts w:ascii="Franklin Gothic Demi Cond" w:hAnsi="Franklin Gothic Demi Cond" w:cs="Franklin Gothic Demi Cond"/>
          <w:sz w:val="28"/>
          <w:szCs w:val="28"/>
        </w:rPr>
        <w:t xml:space="preserve"> </w:t>
      </w:r>
      <w:r w:rsidRPr="00151FD1">
        <w:rPr>
          <w:sz w:val="28"/>
          <w:szCs w:val="28"/>
        </w:rPr>
        <w:t>2018 г</w:t>
      </w:r>
      <w:r w:rsidR="009374AA">
        <w:rPr>
          <w:sz w:val="28"/>
          <w:szCs w:val="28"/>
        </w:rPr>
        <w:t>.</w:t>
      </w:r>
      <w:r w:rsidRPr="00151FD1">
        <w:rPr>
          <w:sz w:val="28"/>
          <w:szCs w:val="28"/>
        </w:rPr>
        <w:t xml:space="preserve"> № 26н «Об общих требованиях к порядку составления утверждения и ведения бюджетных смет казенных учреждений» и от 8 июня 2018 г</w:t>
      </w:r>
      <w:r w:rsidR="009374AA">
        <w:rPr>
          <w:sz w:val="28"/>
          <w:szCs w:val="28"/>
        </w:rPr>
        <w:t>.</w:t>
      </w:r>
      <w:r w:rsidRPr="00151FD1">
        <w:rPr>
          <w:sz w:val="28"/>
          <w:szCs w:val="28"/>
        </w:rPr>
        <w:t xml:space="preserve"> № 132н «О порядке формирования и</w:t>
      </w:r>
      <w:proofErr w:type="gramEnd"/>
      <w:r w:rsidRPr="00151FD1">
        <w:rPr>
          <w:sz w:val="28"/>
          <w:szCs w:val="28"/>
        </w:rPr>
        <w:t xml:space="preserve"> применения кодов бюджетной классификации Российской Федерации, их структуре и принципах назначения» и определяет требования к составлению, утверждению и ведению бюджетной сметы муниципальных казенных учреждений </w:t>
      </w:r>
      <w:r w:rsidR="00CE7360">
        <w:rPr>
          <w:sz w:val="28"/>
          <w:szCs w:val="28"/>
        </w:rPr>
        <w:t>Рогов</w:t>
      </w:r>
      <w:r w:rsidR="00CC6495">
        <w:rPr>
          <w:sz w:val="28"/>
          <w:szCs w:val="28"/>
        </w:rPr>
        <w:t>ского</w:t>
      </w:r>
      <w:r w:rsidRPr="00151FD1">
        <w:rPr>
          <w:sz w:val="28"/>
          <w:szCs w:val="28"/>
        </w:rPr>
        <w:t xml:space="preserve"> сельского поселения </w:t>
      </w:r>
      <w:r w:rsidR="00CE7360">
        <w:rPr>
          <w:sz w:val="28"/>
          <w:szCs w:val="28"/>
        </w:rPr>
        <w:t>Тимаше</w:t>
      </w:r>
      <w:r w:rsidRPr="00151FD1">
        <w:rPr>
          <w:sz w:val="28"/>
          <w:szCs w:val="28"/>
        </w:rPr>
        <w:t>вского района, с учетом положений статьи 161 Бюджетного кодекса Российской Федерации.</w:t>
      </w:r>
    </w:p>
    <w:p w:rsidR="00151FD1" w:rsidRPr="00151FD1" w:rsidRDefault="00151FD1" w:rsidP="00CC649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51FD1">
        <w:rPr>
          <w:sz w:val="28"/>
          <w:szCs w:val="28"/>
        </w:rPr>
        <w:t>1.2. В настоящем Порядке применяются следующие термины и понятия:</w:t>
      </w:r>
    </w:p>
    <w:p w:rsidR="00151FD1" w:rsidRPr="00151FD1" w:rsidRDefault="00151FD1" w:rsidP="00CC6495">
      <w:pPr>
        <w:autoSpaceDE w:val="0"/>
        <w:autoSpaceDN w:val="0"/>
        <w:adjustRightInd w:val="0"/>
        <w:ind w:firstLine="851"/>
        <w:jc w:val="both"/>
        <w:rPr>
          <w:color w:val="FF0000"/>
          <w:sz w:val="28"/>
          <w:szCs w:val="28"/>
        </w:rPr>
      </w:pPr>
      <w:r w:rsidRPr="00151FD1">
        <w:rPr>
          <w:sz w:val="28"/>
          <w:szCs w:val="28"/>
        </w:rPr>
        <w:t xml:space="preserve">главный распорядитель средств бюджета </w:t>
      </w:r>
      <w:r w:rsidR="00CE7360">
        <w:rPr>
          <w:sz w:val="28"/>
          <w:szCs w:val="28"/>
        </w:rPr>
        <w:t>Рогов</w:t>
      </w:r>
      <w:r w:rsidR="00CC6495">
        <w:rPr>
          <w:sz w:val="28"/>
          <w:szCs w:val="28"/>
        </w:rPr>
        <w:t>ского</w:t>
      </w:r>
      <w:r w:rsidRPr="00151FD1">
        <w:rPr>
          <w:sz w:val="28"/>
          <w:szCs w:val="28"/>
        </w:rPr>
        <w:t xml:space="preserve"> сельского поселения </w:t>
      </w:r>
      <w:r w:rsidR="00CE7360">
        <w:rPr>
          <w:sz w:val="28"/>
          <w:szCs w:val="28"/>
        </w:rPr>
        <w:t>Тимашев</w:t>
      </w:r>
      <w:r w:rsidRPr="00151FD1">
        <w:rPr>
          <w:sz w:val="28"/>
          <w:szCs w:val="28"/>
        </w:rPr>
        <w:t xml:space="preserve">ского района - администрация </w:t>
      </w:r>
      <w:r w:rsidR="00CE7360">
        <w:rPr>
          <w:sz w:val="28"/>
          <w:szCs w:val="28"/>
        </w:rPr>
        <w:t>Рогов</w:t>
      </w:r>
      <w:r w:rsidR="00CC6495">
        <w:rPr>
          <w:sz w:val="28"/>
          <w:szCs w:val="28"/>
        </w:rPr>
        <w:t>ского</w:t>
      </w:r>
      <w:r w:rsidRPr="00151FD1">
        <w:rPr>
          <w:sz w:val="28"/>
          <w:szCs w:val="28"/>
        </w:rPr>
        <w:t xml:space="preserve"> сельского поселения </w:t>
      </w:r>
      <w:r w:rsidR="00CE7360">
        <w:rPr>
          <w:sz w:val="28"/>
          <w:szCs w:val="28"/>
        </w:rPr>
        <w:t>Тимаше</w:t>
      </w:r>
      <w:r w:rsidRPr="00151FD1">
        <w:rPr>
          <w:sz w:val="28"/>
          <w:szCs w:val="28"/>
        </w:rPr>
        <w:t xml:space="preserve">вского района (далее - администрация поселения); </w:t>
      </w:r>
    </w:p>
    <w:p w:rsidR="00151FD1" w:rsidRPr="00151FD1" w:rsidRDefault="00151FD1" w:rsidP="00CC649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51FD1">
        <w:rPr>
          <w:sz w:val="28"/>
          <w:szCs w:val="28"/>
        </w:rPr>
        <w:t xml:space="preserve">бюджетная смета (далее - смета) - документ, утверждаемый в соответствии с настоящим Порядком и устанавливающий в соответствии с классификацией расходов бюджетов лимиты бюджетных обязательств казенного учреждения </w:t>
      </w:r>
      <w:r w:rsidR="00CE7360">
        <w:rPr>
          <w:sz w:val="28"/>
          <w:szCs w:val="28"/>
        </w:rPr>
        <w:t>Рогов</w:t>
      </w:r>
      <w:r w:rsidR="00CC6495">
        <w:rPr>
          <w:sz w:val="28"/>
          <w:szCs w:val="28"/>
        </w:rPr>
        <w:t>ского</w:t>
      </w:r>
      <w:r w:rsidRPr="00151FD1">
        <w:rPr>
          <w:sz w:val="28"/>
          <w:szCs w:val="28"/>
        </w:rPr>
        <w:t xml:space="preserve"> сельского поселения </w:t>
      </w:r>
      <w:r w:rsidR="00CE7360">
        <w:rPr>
          <w:sz w:val="28"/>
          <w:szCs w:val="28"/>
        </w:rPr>
        <w:t>Тимаше</w:t>
      </w:r>
      <w:r w:rsidRPr="00151FD1">
        <w:rPr>
          <w:sz w:val="28"/>
          <w:szCs w:val="28"/>
        </w:rPr>
        <w:t>вского района;</w:t>
      </w:r>
    </w:p>
    <w:p w:rsidR="00151FD1" w:rsidRPr="00151FD1" w:rsidRDefault="00151FD1" w:rsidP="00CC649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51FD1">
        <w:rPr>
          <w:sz w:val="28"/>
          <w:szCs w:val="28"/>
        </w:rPr>
        <w:t>лимит бюджетных обязательств - объем прав в денежном выражении на принятие получателем средств бюджета поселения бюджетных обязательств и их исполнение;</w:t>
      </w:r>
    </w:p>
    <w:p w:rsidR="00151FD1" w:rsidRPr="00151FD1" w:rsidRDefault="00151FD1" w:rsidP="00CC6495">
      <w:pPr>
        <w:autoSpaceDE w:val="0"/>
        <w:autoSpaceDN w:val="0"/>
        <w:adjustRightInd w:val="0"/>
        <w:ind w:firstLine="851"/>
        <w:jc w:val="both"/>
        <w:rPr>
          <w:rFonts w:ascii="Franklin Gothic Demi Cond" w:hAnsi="Franklin Gothic Demi Cond"/>
        </w:rPr>
      </w:pPr>
      <w:r w:rsidRPr="00151FD1">
        <w:rPr>
          <w:sz w:val="28"/>
          <w:szCs w:val="28"/>
        </w:rPr>
        <w:t xml:space="preserve">бюджетные обязательства - расходные обязательства, подлежащие исполнению в соответствующем финансовом году; </w:t>
      </w:r>
    </w:p>
    <w:p w:rsidR="00151FD1" w:rsidRPr="00151FD1" w:rsidRDefault="00151FD1" w:rsidP="00CC649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51FD1">
        <w:rPr>
          <w:sz w:val="28"/>
          <w:szCs w:val="28"/>
        </w:rPr>
        <w:t>расходные обязательства - обусловленные законом,</w:t>
      </w:r>
      <w:r w:rsidRPr="00151FD1">
        <w:rPr>
          <w:color w:val="FF0000"/>
          <w:sz w:val="28"/>
          <w:szCs w:val="28"/>
        </w:rPr>
        <w:t xml:space="preserve"> </w:t>
      </w:r>
      <w:r w:rsidRPr="00151FD1">
        <w:rPr>
          <w:sz w:val="28"/>
          <w:szCs w:val="28"/>
        </w:rPr>
        <w:t xml:space="preserve">иным нормативным правовым актом, договором или соглашением обязанности, получателя средств бюджета поселения предоставить физическому или юридическому лицу, </w:t>
      </w:r>
      <w:r w:rsidRPr="00151FD1">
        <w:rPr>
          <w:sz w:val="28"/>
          <w:szCs w:val="28"/>
        </w:rPr>
        <w:lastRenderedPageBreak/>
        <w:t xml:space="preserve">публично-правовому образованию, субъекту международного права средства из бюджета поселения; </w:t>
      </w:r>
    </w:p>
    <w:p w:rsidR="00151FD1" w:rsidRPr="00151FD1" w:rsidRDefault="00151FD1" w:rsidP="00CC649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51FD1">
        <w:rPr>
          <w:sz w:val="28"/>
          <w:szCs w:val="28"/>
        </w:rPr>
        <w:t>получатель бюджетных средств - администрация поселения и находящиеся в ведении администрации поселения казенные учреждения, имеющие право на принятие и (или) исполнение бюджетных обязательств от имени администрации поселения за счет средств бюджета поселения.</w:t>
      </w:r>
    </w:p>
    <w:p w:rsidR="00151FD1" w:rsidRPr="00151FD1" w:rsidRDefault="00151FD1" w:rsidP="00CC649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151FD1" w:rsidRPr="00151FD1" w:rsidRDefault="00151FD1" w:rsidP="00CC6495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151FD1">
        <w:rPr>
          <w:sz w:val="28"/>
          <w:szCs w:val="28"/>
        </w:rPr>
        <w:t>2. Общие требования к составлению сметы</w:t>
      </w:r>
    </w:p>
    <w:p w:rsidR="00151FD1" w:rsidRPr="00151FD1" w:rsidRDefault="00151FD1" w:rsidP="00CC6495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151FD1" w:rsidRPr="00151FD1" w:rsidRDefault="00151FD1" w:rsidP="00CC6495">
      <w:pPr>
        <w:widowControl w:val="0"/>
        <w:tabs>
          <w:tab w:val="left" w:pos="851"/>
        </w:tabs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  <w:r w:rsidRPr="00151FD1">
        <w:rPr>
          <w:sz w:val="28"/>
          <w:szCs w:val="28"/>
        </w:rPr>
        <w:tab/>
      </w:r>
      <w:proofErr w:type="gramStart"/>
      <w:r w:rsidRPr="00151FD1">
        <w:rPr>
          <w:sz w:val="28"/>
          <w:szCs w:val="28"/>
        </w:rPr>
        <w:t xml:space="preserve">Составлением сметы является установление объема и распределения направлений расходования средств бюджета поселения, на основании доведенных до казенного учреждения </w:t>
      </w:r>
      <w:r w:rsidR="00CE7360">
        <w:rPr>
          <w:sz w:val="28"/>
          <w:szCs w:val="28"/>
        </w:rPr>
        <w:t>Рогов</w:t>
      </w:r>
      <w:r w:rsidR="00CC6495">
        <w:rPr>
          <w:sz w:val="28"/>
          <w:szCs w:val="28"/>
        </w:rPr>
        <w:t>ского</w:t>
      </w:r>
      <w:r w:rsidRPr="00151FD1">
        <w:rPr>
          <w:sz w:val="28"/>
          <w:szCs w:val="28"/>
        </w:rPr>
        <w:t xml:space="preserve"> сельского поселения </w:t>
      </w:r>
      <w:r w:rsidR="00CE7360">
        <w:rPr>
          <w:sz w:val="28"/>
          <w:szCs w:val="28"/>
        </w:rPr>
        <w:t>Тимаше</w:t>
      </w:r>
      <w:r w:rsidRPr="00151FD1">
        <w:rPr>
          <w:sz w:val="28"/>
          <w:szCs w:val="28"/>
        </w:rPr>
        <w:t>вского района (далее - казенное учреждение) в установленном порядке лимитов бюджетных обязательств бюджета поселения на принятие и (или) исполнение бюджетных обязательств по обеспечению выполнения функций казенного учреждения на срок решения о бюджете на очередной финансовый год, включая бюджетные обязательства по</w:t>
      </w:r>
      <w:proofErr w:type="gramEnd"/>
      <w:r w:rsidRPr="00151FD1">
        <w:rPr>
          <w:sz w:val="28"/>
          <w:szCs w:val="28"/>
        </w:rPr>
        <w:t xml:space="preserve"> предоставлению бюджетных инвестиций и субсидий юридическим лицам (в том числе субсидии бюджетным и автономным учреждениям), субсидий, субвенций и иных межбюджетных трансфертов (далее – лимиты бюджетных обязательств). </w:t>
      </w:r>
    </w:p>
    <w:p w:rsidR="00151FD1" w:rsidRPr="00151FD1" w:rsidRDefault="00151FD1" w:rsidP="00CC6495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151FD1">
        <w:rPr>
          <w:sz w:val="28"/>
          <w:szCs w:val="28"/>
        </w:rPr>
        <w:t xml:space="preserve">В смете </w:t>
      </w:r>
      <w:proofErr w:type="spellStart"/>
      <w:r w:rsidRPr="00151FD1">
        <w:rPr>
          <w:sz w:val="28"/>
          <w:szCs w:val="28"/>
        </w:rPr>
        <w:t>справочно</w:t>
      </w:r>
      <w:proofErr w:type="spellEnd"/>
      <w:r w:rsidRPr="00151FD1">
        <w:rPr>
          <w:sz w:val="28"/>
          <w:szCs w:val="28"/>
        </w:rPr>
        <w:t xml:space="preserve"> указываются объем и распределение направлений расходов на исполнение публичных нормативных обязательств, при их наличии.</w:t>
      </w:r>
    </w:p>
    <w:p w:rsidR="00151FD1" w:rsidRPr="00151FD1" w:rsidRDefault="00151FD1" w:rsidP="00CC6495">
      <w:pPr>
        <w:widowControl w:val="0"/>
        <w:tabs>
          <w:tab w:val="left" w:pos="709"/>
        </w:tabs>
        <w:ind w:firstLine="851"/>
        <w:jc w:val="both"/>
        <w:rPr>
          <w:sz w:val="28"/>
          <w:szCs w:val="28"/>
        </w:rPr>
      </w:pPr>
      <w:r w:rsidRPr="00151FD1">
        <w:rPr>
          <w:sz w:val="28"/>
          <w:szCs w:val="28"/>
        </w:rPr>
        <w:t>2.1. Сметы составляются казенным учреждением в 2-х экземплярах:</w:t>
      </w:r>
    </w:p>
    <w:p w:rsidR="00151FD1" w:rsidRPr="00151FD1" w:rsidRDefault="00151FD1" w:rsidP="00CC6495">
      <w:pPr>
        <w:widowControl w:val="0"/>
        <w:ind w:firstLine="851"/>
        <w:jc w:val="both"/>
        <w:rPr>
          <w:rFonts w:ascii="Courier New" w:hAnsi="Courier New"/>
          <w:sz w:val="20"/>
          <w:szCs w:val="20"/>
        </w:rPr>
      </w:pPr>
      <w:r w:rsidRPr="00151FD1">
        <w:rPr>
          <w:sz w:val="28"/>
          <w:szCs w:val="28"/>
        </w:rPr>
        <w:t>первый экземпляр - для казенного учреждения;</w:t>
      </w:r>
    </w:p>
    <w:p w:rsidR="00151FD1" w:rsidRPr="00151FD1" w:rsidRDefault="00151FD1" w:rsidP="00CC6495">
      <w:pPr>
        <w:widowControl w:val="0"/>
        <w:ind w:firstLine="851"/>
        <w:jc w:val="both"/>
        <w:rPr>
          <w:sz w:val="28"/>
          <w:szCs w:val="28"/>
        </w:rPr>
      </w:pPr>
      <w:r w:rsidRPr="00151FD1">
        <w:rPr>
          <w:sz w:val="28"/>
          <w:szCs w:val="28"/>
        </w:rPr>
        <w:t xml:space="preserve">второй экземпляр - для администрации поселения. </w:t>
      </w:r>
    </w:p>
    <w:p w:rsidR="0049195E" w:rsidRPr="00151FD1" w:rsidRDefault="0049195E" w:rsidP="00CC6495">
      <w:pPr>
        <w:ind w:firstLine="851"/>
        <w:jc w:val="both"/>
      </w:pPr>
      <w:r w:rsidRPr="00881E36">
        <w:rPr>
          <w:sz w:val="28"/>
          <w:szCs w:val="28"/>
        </w:rPr>
        <w:t>2.</w:t>
      </w:r>
      <w:r>
        <w:rPr>
          <w:sz w:val="28"/>
          <w:szCs w:val="28"/>
        </w:rPr>
        <w:t>2</w:t>
      </w:r>
      <w:r w:rsidRPr="00881E36">
        <w:rPr>
          <w:sz w:val="28"/>
          <w:szCs w:val="28"/>
        </w:rPr>
        <w:t xml:space="preserve">. Показатели сметы формируются в разрезе </w:t>
      </w:r>
      <w:proofErr w:type="gramStart"/>
      <w:r w:rsidRPr="00881E36">
        <w:rPr>
          <w:sz w:val="28"/>
          <w:szCs w:val="28"/>
        </w:rPr>
        <w:t>кодов классификации расходов бюджетов бюджетной классификации Российской</w:t>
      </w:r>
      <w:proofErr w:type="gramEnd"/>
      <w:r w:rsidRPr="00881E36">
        <w:rPr>
          <w:sz w:val="28"/>
          <w:szCs w:val="28"/>
        </w:rPr>
        <w:t xml:space="preserve"> Федерации, с детализацией </w:t>
      </w:r>
      <w:r>
        <w:rPr>
          <w:sz w:val="28"/>
          <w:szCs w:val="28"/>
        </w:rPr>
        <w:t>по кодам</w:t>
      </w:r>
      <w:r w:rsidRPr="00881E36">
        <w:rPr>
          <w:sz w:val="28"/>
          <w:szCs w:val="28"/>
        </w:rPr>
        <w:t xml:space="preserve"> подгрупп и элементов видов расходов классификации рас</w:t>
      </w:r>
      <w:r>
        <w:rPr>
          <w:sz w:val="28"/>
          <w:szCs w:val="28"/>
        </w:rPr>
        <w:t xml:space="preserve">ходов бюджетов </w:t>
      </w:r>
      <w:r w:rsidRPr="00881E36">
        <w:rPr>
          <w:sz w:val="28"/>
          <w:szCs w:val="28"/>
        </w:rPr>
        <w:t>в пределах лимитов бюджетных обязательств.</w:t>
      </w:r>
      <w:r>
        <w:rPr>
          <w:sz w:val="28"/>
          <w:szCs w:val="28"/>
        </w:rPr>
        <w:t xml:space="preserve"> </w:t>
      </w:r>
    </w:p>
    <w:p w:rsidR="00151FD1" w:rsidRPr="00151FD1" w:rsidRDefault="00151FD1" w:rsidP="00CC649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51FD1">
        <w:rPr>
          <w:sz w:val="28"/>
          <w:szCs w:val="28"/>
        </w:rPr>
        <w:t xml:space="preserve">2.3. Смета составляется по форме согласно приложению № 1 к настоящему Порядку. </w:t>
      </w:r>
    </w:p>
    <w:p w:rsidR="00151FD1" w:rsidRPr="00151FD1" w:rsidRDefault="00151FD1" w:rsidP="00CC6495">
      <w:pPr>
        <w:autoSpaceDE w:val="0"/>
        <w:autoSpaceDN w:val="0"/>
        <w:adjustRightInd w:val="0"/>
        <w:ind w:firstLine="851"/>
        <w:jc w:val="both"/>
        <w:rPr>
          <w:rFonts w:ascii="Franklin Gothic Demi Cond" w:hAnsi="Franklin Gothic Demi Cond"/>
        </w:rPr>
      </w:pPr>
      <w:r w:rsidRPr="00151FD1">
        <w:rPr>
          <w:sz w:val="28"/>
          <w:szCs w:val="28"/>
        </w:rPr>
        <w:t>2.4. К представленной на утверждение смете прилагаются обоснования (расчеты) плановых сметных показателей, использованных при формировании сметы и являющихся неотъемлемой частью сметы,</w:t>
      </w:r>
      <w:r w:rsidRPr="00151FD1">
        <w:rPr>
          <w:rFonts w:ascii="Franklin Gothic Demi Cond" w:hAnsi="Franklin Gothic Demi Cond"/>
          <w:sz w:val="28"/>
          <w:szCs w:val="28"/>
        </w:rPr>
        <w:t xml:space="preserve"> </w:t>
      </w:r>
      <w:r w:rsidRPr="00151FD1">
        <w:rPr>
          <w:sz w:val="28"/>
          <w:szCs w:val="28"/>
        </w:rPr>
        <w:t xml:space="preserve">сформированные по форме согласно приложению № 3 к настоящему Порядку. Обоснования (расчеты) плановых сметных показателей формируются в процессе формирования проекта решения о бюджете на очередной финансовый год и утверждаются при утверждении сметы казенного учреждения в соответствии с общими требованиями к утверждению смет казенных учреждений, определенными </w:t>
      </w:r>
      <w:hyperlink r:id="rId7" w:anchor="P86" w:history="1">
        <w:r w:rsidRPr="00151FD1">
          <w:rPr>
            <w:sz w:val="28"/>
            <w:szCs w:val="28"/>
          </w:rPr>
          <w:t>разделом</w:t>
        </w:r>
      </w:hyperlink>
      <w:r w:rsidRPr="00151FD1">
        <w:rPr>
          <w:sz w:val="28"/>
          <w:szCs w:val="28"/>
        </w:rPr>
        <w:t xml:space="preserve"> 3 настоящего Порядка.</w:t>
      </w:r>
    </w:p>
    <w:p w:rsidR="00151FD1" w:rsidRPr="00151FD1" w:rsidRDefault="00151FD1" w:rsidP="00CC649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51FD1">
        <w:rPr>
          <w:sz w:val="28"/>
          <w:szCs w:val="28"/>
        </w:rPr>
        <w:t xml:space="preserve">2.5. В целях формирования сметы казенного учреждения на очередной финансовый год на этапе составления проекта бюджета казенное учреждение </w:t>
      </w:r>
      <w:r w:rsidRPr="00151FD1">
        <w:rPr>
          <w:sz w:val="28"/>
          <w:szCs w:val="28"/>
        </w:rPr>
        <w:lastRenderedPageBreak/>
        <w:t>составляет проект сметы по форме согласно приложению № 4 к настоящему Порядку.</w:t>
      </w:r>
    </w:p>
    <w:p w:rsidR="00151FD1" w:rsidRPr="00151FD1" w:rsidRDefault="00151FD1" w:rsidP="00CC649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51FD1">
        <w:rPr>
          <w:sz w:val="28"/>
          <w:szCs w:val="28"/>
        </w:rPr>
        <w:t>2.6. Смета составляется в рублях с двумя десятичными знаками после запятой.</w:t>
      </w:r>
    </w:p>
    <w:p w:rsidR="00151FD1" w:rsidRPr="00151FD1" w:rsidRDefault="00151FD1" w:rsidP="00CC6495">
      <w:pPr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51FD1">
        <w:rPr>
          <w:sz w:val="28"/>
          <w:szCs w:val="28"/>
        </w:rPr>
        <w:t>2.7. Не допускается осуществление расходования средств бюджета поселения сверх утвержденных сметных назначений.</w:t>
      </w:r>
    </w:p>
    <w:p w:rsidR="00151FD1" w:rsidRPr="00151FD1" w:rsidRDefault="00151FD1" w:rsidP="00CC6495">
      <w:pPr>
        <w:autoSpaceDE w:val="0"/>
        <w:autoSpaceDN w:val="0"/>
        <w:adjustRightInd w:val="0"/>
        <w:ind w:firstLine="851"/>
        <w:jc w:val="both"/>
        <w:rPr>
          <w:rFonts w:ascii="Franklin Gothic Demi Cond" w:hAnsi="Franklin Gothic Demi Cond"/>
        </w:rPr>
      </w:pPr>
    </w:p>
    <w:p w:rsidR="00151FD1" w:rsidRPr="00151FD1" w:rsidRDefault="00151FD1" w:rsidP="00CC6495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151FD1">
        <w:rPr>
          <w:sz w:val="28"/>
          <w:szCs w:val="28"/>
        </w:rPr>
        <w:t>3. Общие требования к утверждению смет казенных учреждений</w:t>
      </w:r>
    </w:p>
    <w:p w:rsidR="00151FD1" w:rsidRPr="00151FD1" w:rsidRDefault="00151FD1" w:rsidP="00CC6495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151FD1" w:rsidRPr="00151FD1" w:rsidRDefault="00151FD1" w:rsidP="00CC6495">
      <w:pPr>
        <w:widowControl w:val="0"/>
        <w:autoSpaceDE w:val="0"/>
        <w:autoSpaceDN w:val="0"/>
        <w:ind w:firstLine="851"/>
        <w:jc w:val="both"/>
        <w:rPr>
          <w:rFonts w:ascii="Calibri" w:hAnsi="Calibri" w:cs="Calibri"/>
          <w:sz w:val="22"/>
          <w:szCs w:val="20"/>
        </w:rPr>
      </w:pPr>
      <w:r w:rsidRPr="00151FD1">
        <w:rPr>
          <w:sz w:val="28"/>
          <w:szCs w:val="28"/>
        </w:rPr>
        <w:t>3.1. Смета казенного учреждения, являющегося главным распорядителем средств бюджета поселения, утверждается руководителем главного распорядителя средств бюджета поселения, лицом, исполняющим его полномочия или иным уполномоченным им лицом.</w:t>
      </w:r>
    </w:p>
    <w:p w:rsidR="00151FD1" w:rsidRPr="00151FD1" w:rsidRDefault="00151FD1" w:rsidP="00CC6495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151FD1">
        <w:rPr>
          <w:sz w:val="28"/>
          <w:szCs w:val="28"/>
        </w:rPr>
        <w:t xml:space="preserve">3.2. Смета казенного учреждения, не являющегося главным распорядителем средств бюджета поселения, утверждается руководителем главного распорядителя средств бюджета поселения, лицом, исполняющим его полномочия или иным уполномоченным им лицом.  </w:t>
      </w:r>
    </w:p>
    <w:p w:rsidR="00151FD1" w:rsidRPr="00151FD1" w:rsidRDefault="00151FD1" w:rsidP="00CC6495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151FD1">
        <w:rPr>
          <w:sz w:val="28"/>
          <w:szCs w:val="28"/>
        </w:rPr>
        <w:t xml:space="preserve">3.4. Утверждение сметы казенного учреждения осуществляется не позднее 10 рабочих дней со дня доведения ему в установленном порядке соответствующих лимитов бюджетных обязательств. </w:t>
      </w:r>
    </w:p>
    <w:p w:rsidR="00151FD1" w:rsidRPr="00151FD1" w:rsidRDefault="00151FD1" w:rsidP="00CC6495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151FD1">
        <w:rPr>
          <w:sz w:val="28"/>
          <w:szCs w:val="28"/>
        </w:rPr>
        <w:t>3.5. Утвержденные сметы с обоснованиями (расчетами) плановых сметных показателей, использованными при формировании сметы, направляются главному распорядителю бюджетных средств не позднее одного рабочего дня после утверждения сметы.</w:t>
      </w:r>
    </w:p>
    <w:p w:rsidR="00151FD1" w:rsidRPr="00151FD1" w:rsidRDefault="00151FD1" w:rsidP="00CC6495">
      <w:pPr>
        <w:autoSpaceDE w:val="0"/>
        <w:autoSpaceDN w:val="0"/>
        <w:adjustRightInd w:val="0"/>
        <w:ind w:firstLine="851"/>
        <w:jc w:val="center"/>
        <w:rPr>
          <w:color w:val="FF0000"/>
          <w:sz w:val="28"/>
          <w:szCs w:val="28"/>
        </w:rPr>
      </w:pPr>
    </w:p>
    <w:p w:rsidR="00151FD1" w:rsidRPr="00151FD1" w:rsidRDefault="00151FD1" w:rsidP="00CC6495">
      <w:pPr>
        <w:tabs>
          <w:tab w:val="left" w:pos="709"/>
        </w:tabs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151FD1">
        <w:rPr>
          <w:sz w:val="28"/>
          <w:szCs w:val="28"/>
        </w:rPr>
        <w:t>4. Общие требования к ведению бюджетной сметы</w:t>
      </w:r>
    </w:p>
    <w:p w:rsidR="00151FD1" w:rsidRPr="00151FD1" w:rsidRDefault="00151FD1" w:rsidP="00CC6495">
      <w:pPr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151FD1" w:rsidRPr="00151FD1" w:rsidRDefault="00151FD1" w:rsidP="00CC6495">
      <w:pPr>
        <w:ind w:firstLine="851"/>
        <w:jc w:val="both"/>
      </w:pPr>
      <w:r w:rsidRPr="00151FD1">
        <w:rPr>
          <w:sz w:val="28"/>
          <w:szCs w:val="28"/>
        </w:rPr>
        <w:t>4.1. Ведением сметы является внесение изменений в показатели сметы в пределах доведенных казенному учреждению в установленном порядке лимитов бюджетных обязательств.</w:t>
      </w:r>
    </w:p>
    <w:p w:rsidR="00151FD1" w:rsidRPr="00151FD1" w:rsidRDefault="00151FD1" w:rsidP="00CC6495">
      <w:pPr>
        <w:ind w:firstLine="851"/>
        <w:jc w:val="both"/>
        <w:rPr>
          <w:sz w:val="28"/>
          <w:szCs w:val="28"/>
        </w:rPr>
      </w:pPr>
      <w:r w:rsidRPr="00151FD1">
        <w:rPr>
          <w:sz w:val="28"/>
          <w:szCs w:val="28"/>
        </w:rPr>
        <w:t>4.2. Изменения показателей сметы составляются казенным учреждением по форме согласно приложению № 2 к настоящему Порядку в рублях.</w:t>
      </w:r>
    </w:p>
    <w:p w:rsidR="00151FD1" w:rsidRPr="00151FD1" w:rsidRDefault="00151FD1" w:rsidP="00CC6495">
      <w:pPr>
        <w:ind w:firstLine="851"/>
        <w:jc w:val="both"/>
        <w:rPr>
          <w:sz w:val="28"/>
          <w:szCs w:val="28"/>
        </w:rPr>
      </w:pPr>
      <w:r w:rsidRPr="00151FD1">
        <w:rPr>
          <w:sz w:val="28"/>
          <w:szCs w:val="28"/>
        </w:rPr>
        <w:t>4.3. Внесение изменений в смету осуществляется путем утверждения изменений показателей - сумм увеличения, отражающихся со знаком «плюс», и (или) уменьшения объемов сметных назначений, отражающихся со знаком «минус»:</w:t>
      </w:r>
    </w:p>
    <w:p w:rsidR="00151FD1" w:rsidRPr="00151FD1" w:rsidRDefault="00151FD1" w:rsidP="00CC6495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51FD1">
        <w:rPr>
          <w:sz w:val="28"/>
          <w:szCs w:val="28"/>
        </w:rPr>
        <w:t>изменяющих объемы сметных назначений в случае изменения доведенных казенному учреждению в установленном порядке лимитов бюджетных обязательств;</w:t>
      </w:r>
    </w:p>
    <w:p w:rsidR="00151FD1" w:rsidRPr="00151FD1" w:rsidRDefault="00151FD1" w:rsidP="00CC6495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0" w:name="sub_200005"/>
      <w:r w:rsidRPr="00151FD1">
        <w:rPr>
          <w:sz w:val="28"/>
          <w:szCs w:val="28"/>
        </w:rPr>
        <w:t xml:space="preserve">изменяющих распределение сметных назначений по кодам </w:t>
      </w:r>
      <w:hyperlink r:id="rId8" w:history="1">
        <w:r w:rsidRPr="00151FD1">
          <w:rPr>
            <w:sz w:val="28"/>
            <w:szCs w:val="28"/>
          </w:rPr>
          <w:t>классификации расходов</w:t>
        </w:r>
      </w:hyperlink>
      <w:r w:rsidRPr="00151FD1">
        <w:rPr>
          <w:sz w:val="28"/>
          <w:szCs w:val="28"/>
        </w:rPr>
        <w:t xml:space="preserve"> бюджетов бюджетной классификации Российской Федерации, требующих изменения </w:t>
      </w:r>
      <w:proofErr w:type="gramStart"/>
      <w:r w:rsidRPr="00151FD1">
        <w:rPr>
          <w:sz w:val="28"/>
          <w:szCs w:val="28"/>
        </w:rPr>
        <w:t>показателей бюджетной росписи главного распорядителя средств бюджета</w:t>
      </w:r>
      <w:proofErr w:type="gramEnd"/>
      <w:r w:rsidRPr="00151FD1">
        <w:rPr>
          <w:sz w:val="28"/>
          <w:szCs w:val="28"/>
        </w:rPr>
        <w:t xml:space="preserve"> и лимитов бюджетных обязательств;</w:t>
      </w:r>
    </w:p>
    <w:p w:rsidR="00151FD1" w:rsidRPr="00151FD1" w:rsidRDefault="00151FD1" w:rsidP="00CC6495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1" w:name="sub_200006"/>
      <w:bookmarkEnd w:id="0"/>
      <w:r w:rsidRPr="00151FD1">
        <w:rPr>
          <w:sz w:val="28"/>
          <w:szCs w:val="28"/>
        </w:rPr>
        <w:t xml:space="preserve">изменяющих распределение сметных назначений по кодам </w:t>
      </w:r>
      <w:hyperlink r:id="rId9" w:history="1">
        <w:r w:rsidRPr="00151FD1">
          <w:rPr>
            <w:sz w:val="28"/>
            <w:szCs w:val="28"/>
          </w:rPr>
          <w:t>классификации расходов</w:t>
        </w:r>
      </w:hyperlink>
      <w:r w:rsidRPr="00151FD1">
        <w:rPr>
          <w:sz w:val="28"/>
          <w:szCs w:val="28"/>
        </w:rPr>
        <w:t xml:space="preserve"> бюджетов бюджетной классификации Российской Федерации, не требующих изменения </w:t>
      </w:r>
      <w:proofErr w:type="gramStart"/>
      <w:r w:rsidRPr="00151FD1">
        <w:rPr>
          <w:sz w:val="28"/>
          <w:szCs w:val="28"/>
        </w:rPr>
        <w:t>показателей бюджетной росписи распорядителя средств бюджета</w:t>
      </w:r>
      <w:proofErr w:type="gramEnd"/>
      <w:r w:rsidRPr="00151FD1">
        <w:rPr>
          <w:sz w:val="28"/>
          <w:szCs w:val="28"/>
        </w:rPr>
        <w:t xml:space="preserve"> и утвержденного объема лимитов бюджетных обязательств;</w:t>
      </w:r>
    </w:p>
    <w:bookmarkEnd w:id="1"/>
    <w:p w:rsidR="00151FD1" w:rsidRPr="00151FD1" w:rsidRDefault="00151FD1" w:rsidP="00CC6495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51FD1">
        <w:rPr>
          <w:sz w:val="28"/>
          <w:szCs w:val="28"/>
        </w:rPr>
        <w:t xml:space="preserve">изменяющих распределение сметных назначений по дополнительным кодам аналитических показателей, не требующих изменения </w:t>
      </w:r>
      <w:proofErr w:type="gramStart"/>
      <w:r w:rsidRPr="00151FD1">
        <w:rPr>
          <w:sz w:val="28"/>
          <w:szCs w:val="28"/>
        </w:rPr>
        <w:t>показателей бюджетной росписи главного распорядителя средств бюджета</w:t>
      </w:r>
      <w:proofErr w:type="gramEnd"/>
      <w:r w:rsidRPr="00151FD1">
        <w:rPr>
          <w:sz w:val="28"/>
          <w:szCs w:val="28"/>
        </w:rPr>
        <w:t xml:space="preserve"> и утвержденного объема лимитов бюджетных обязательств;</w:t>
      </w:r>
    </w:p>
    <w:p w:rsidR="00151FD1" w:rsidRPr="00151FD1" w:rsidRDefault="00151FD1" w:rsidP="00CC6495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51FD1">
        <w:rPr>
          <w:sz w:val="28"/>
          <w:szCs w:val="28"/>
        </w:rPr>
        <w:t>изменяющих объемы сметных назначений, приводящих к перераспределению их между разделами сметы.</w:t>
      </w:r>
    </w:p>
    <w:p w:rsidR="00151FD1" w:rsidRPr="00151FD1" w:rsidRDefault="00151FD1" w:rsidP="00CC6495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51FD1">
        <w:rPr>
          <w:sz w:val="28"/>
          <w:szCs w:val="28"/>
        </w:rPr>
        <w:t xml:space="preserve">К представленным на утверждение изменениям в смету прилагаются обоснования (расчеты) плановых сметных показателей, сформированные в соответствии с положениями </w:t>
      </w:r>
      <w:hyperlink r:id="rId10" w:anchor="P75" w:history="1">
        <w:r w:rsidRPr="008B3CCE">
          <w:rPr>
            <w:sz w:val="28"/>
            <w:szCs w:val="28"/>
          </w:rPr>
          <w:t>пункта</w:t>
        </w:r>
      </w:hyperlink>
      <w:r w:rsidRPr="00151FD1">
        <w:rPr>
          <w:sz w:val="28"/>
          <w:szCs w:val="28"/>
        </w:rPr>
        <w:t xml:space="preserve"> 2.4 настоящего Порядка.</w:t>
      </w:r>
    </w:p>
    <w:p w:rsidR="00151FD1" w:rsidRPr="00151FD1" w:rsidRDefault="00151FD1" w:rsidP="00CC6495">
      <w:pPr>
        <w:ind w:firstLine="851"/>
        <w:jc w:val="both"/>
        <w:rPr>
          <w:sz w:val="28"/>
          <w:szCs w:val="28"/>
        </w:rPr>
      </w:pPr>
      <w:r w:rsidRPr="00151FD1">
        <w:rPr>
          <w:sz w:val="28"/>
          <w:szCs w:val="28"/>
        </w:rPr>
        <w:t xml:space="preserve">4.4. Внесение изменений в смету, требующее изменения </w:t>
      </w:r>
      <w:proofErr w:type="gramStart"/>
      <w:r w:rsidRPr="00151FD1">
        <w:rPr>
          <w:sz w:val="28"/>
          <w:szCs w:val="28"/>
        </w:rPr>
        <w:t>показателей бюджетной росписи главного распорядителя средств бюджета</w:t>
      </w:r>
      <w:proofErr w:type="gramEnd"/>
      <w:r w:rsidRPr="00151FD1">
        <w:rPr>
          <w:sz w:val="28"/>
          <w:szCs w:val="28"/>
        </w:rPr>
        <w:t xml:space="preserve"> и лимитов бюджетных обязательств, утверждается после внесения в установленном порядке изменений в бюджетную роспись главного распорядителя средств бюджета и лимиты бюджетных обязательств.</w:t>
      </w:r>
    </w:p>
    <w:p w:rsidR="00151FD1" w:rsidRPr="00151FD1" w:rsidRDefault="00151FD1" w:rsidP="00CC6495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151FD1">
        <w:rPr>
          <w:sz w:val="28"/>
          <w:szCs w:val="28"/>
        </w:rPr>
        <w:t>4.5. Вносимые изменения в смету утверждаются в соответствии с разделом 3 настоящего Порядка.</w:t>
      </w:r>
    </w:p>
    <w:p w:rsidR="00151FD1" w:rsidRPr="00151FD1" w:rsidRDefault="00151FD1" w:rsidP="00CC6495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151FD1">
        <w:rPr>
          <w:sz w:val="28"/>
          <w:szCs w:val="28"/>
        </w:rPr>
        <w:t>Изменения в смету с обоснованиями (расчетами) плановых сметных показателей, использованными при ее изменении, направляются главному распорядителю бюджетных средств не позднее одного рабочего дня после утверждения изменений в смету.</w:t>
      </w:r>
    </w:p>
    <w:p w:rsidR="00151FD1" w:rsidRPr="00151FD1" w:rsidRDefault="00151FD1" w:rsidP="00151FD1">
      <w:pPr>
        <w:ind w:firstLine="709"/>
        <w:jc w:val="both"/>
        <w:rPr>
          <w:sz w:val="28"/>
          <w:szCs w:val="28"/>
        </w:rPr>
      </w:pPr>
    </w:p>
    <w:p w:rsidR="00C45BF9" w:rsidRDefault="00065656" w:rsidP="00CC6495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 МКУ «ФРУ»</w:t>
      </w:r>
    </w:p>
    <w:p w:rsidR="00151FD1" w:rsidRPr="00151FD1" w:rsidRDefault="00CE7360" w:rsidP="00CC6495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Рогов</w:t>
      </w:r>
      <w:r w:rsidR="00CC6495">
        <w:rPr>
          <w:bCs/>
          <w:sz w:val="28"/>
          <w:szCs w:val="28"/>
        </w:rPr>
        <w:t xml:space="preserve">ского </w:t>
      </w:r>
      <w:r w:rsidR="00151FD1" w:rsidRPr="00151FD1">
        <w:rPr>
          <w:bCs/>
          <w:sz w:val="28"/>
          <w:szCs w:val="28"/>
        </w:rPr>
        <w:t>сельского поселения</w:t>
      </w:r>
    </w:p>
    <w:p w:rsidR="00151FD1" w:rsidRPr="00151FD1" w:rsidRDefault="00CE7360" w:rsidP="00151FD1">
      <w:pPr>
        <w:tabs>
          <w:tab w:val="left" w:pos="9639"/>
        </w:tabs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Тимашев</w:t>
      </w:r>
      <w:r w:rsidR="006F56EC">
        <w:rPr>
          <w:bCs/>
          <w:sz w:val="28"/>
          <w:szCs w:val="28"/>
        </w:rPr>
        <w:t>ского ра</w:t>
      </w:r>
      <w:r>
        <w:rPr>
          <w:bCs/>
          <w:sz w:val="28"/>
          <w:szCs w:val="28"/>
        </w:rPr>
        <w:t>йона</w:t>
      </w:r>
      <w:r w:rsidR="00C45BF9">
        <w:rPr>
          <w:bCs/>
          <w:sz w:val="28"/>
          <w:szCs w:val="28"/>
        </w:rPr>
        <w:t xml:space="preserve">                                                            </w:t>
      </w:r>
      <w:r w:rsidR="00065656">
        <w:rPr>
          <w:bCs/>
          <w:sz w:val="28"/>
          <w:szCs w:val="28"/>
        </w:rPr>
        <w:t xml:space="preserve">     </w:t>
      </w:r>
      <w:r w:rsidR="00C45BF9">
        <w:rPr>
          <w:bCs/>
          <w:sz w:val="28"/>
          <w:szCs w:val="28"/>
        </w:rPr>
        <w:t xml:space="preserve">  </w:t>
      </w:r>
      <w:r w:rsidR="00257F09">
        <w:rPr>
          <w:bCs/>
          <w:sz w:val="28"/>
          <w:szCs w:val="28"/>
        </w:rPr>
        <w:t xml:space="preserve">  </w:t>
      </w:r>
      <w:r w:rsidR="00065656">
        <w:rPr>
          <w:bCs/>
          <w:sz w:val="28"/>
          <w:szCs w:val="28"/>
        </w:rPr>
        <w:t xml:space="preserve">    С.М. Фёдорова</w:t>
      </w:r>
      <w:r w:rsidR="00151FD1" w:rsidRPr="00151FD1">
        <w:rPr>
          <w:bCs/>
          <w:sz w:val="28"/>
          <w:szCs w:val="28"/>
        </w:rPr>
        <w:t xml:space="preserve">                                                 </w:t>
      </w:r>
      <w:r w:rsidR="00CC6495">
        <w:rPr>
          <w:bCs/>
          <w:sz w:val="28"/>
          <w:szCs w:val="28"/>
        </w:rPr>
        <w:t xml:space="preserve">          </w:t>
      </w:r>
      <w:r w:rsidR="00151FD1" w:rsidRPr="00151FD1">
        <w:rPr>
          <w:bCs/>
          <w:sz w:val="28"/>
          <w:szCs w:val="28"/>
        </w:rPr>
        <w:t xml:space="preserve">           </w:t>
      </w:r>
    </w:p>
    <w:p w:rsidR="006F56EC" w:rsidRDefault="006F56EC" w:rsidP="00151FD1">
      <w:pPr>
        <w:autoSpaceDE w:val="0"/>
        <w:autoSpaceDN w:val="0"/>
        <w:adjustRightInd w:val="0"/>
        <w:ind w:firstLine="773"/>
        <w:jc w:val="both"/>
        <w:rPr>
          <w:b/>
          <w:bCs/>
          <w:sz w:val="28"/>
          <w:szCs w:val="28"/>
        </w:rPr>
      </w:pPr>
    </w:p>
    <w:p w:rsidR="006F56EC" w:rsidRDefault="006F56EC" w:rsidP="00151FD1">
      <w:pPr>
        <w:autoSpaceDE w:val="0"/>
        <w:autoSpaceDN w:val="0"/>
        <w:adjustRightInd w:val="0"/>
        <w:ind w:firstLine="773"/>
        <w:jc w:val="both"/>
        <w:rPr>
          <w:b/>
          <w:bCs/>
          <w:sz w:val="28"/>
          <w:szCs w:val="28"/>
        </w:rPr>
      </w:pPr>
    </w:p>
    <w:p w:rsidR="0058550F" w:rsidRDefault="0058550F" w:rsidP="00151FD1">
      <w:pPr>
        <w:autoSpaceDE w:val="0"/>
        <w:autoSpaceDN w:val="0"/>
        <w:adjustRightInd w:val="0"/>
        <w:ind w:firstLine="773"/>
        <w:jc w:val="both"/>
        <w:rPr>
          <w:b/>
          <w:bCs/>
          <w:sz w:val="28"/>
          <w:szCs w:val="28"/>
        </w:rPr>
      </w:pPr>
    </w:p>
    <w:p w:rsidR="003C09F2" w:rsidRDefault="003C09F2" w:rsidP="00151FD1">
      <w:pPr>
        <w:autoSpaceDE w:val="0"/>
        <w:autoSpaceDN w:val="0"/>
        <w:adjustRightInd w:val="0"/>
        <w:ind w:firstLine="773"/>
        <w:jc w:val="both"/>
        <w:rPr>
          <w:b/>
          <w:bCs/>
          <w:sz w:val="28"/>
          <w:szCs w:val="28"/>
        </w:rPr>
      </w:pPr>
    </w:p>
    <w:p w:rsidR="003C09F2" w:rsidRDefault="003C09F2" w:rsidP="00151FD1">
      <w:pPr>
        <w:autoSpaceDE w:val="0"/>
        <w:autoSpaceDN w:val="0"/>
        <w:adjustRightInd w:val="0"/>
        <w:ind w:firstLine="773"/>
        <w:jc w:val="both"/>
        <w:rPr>
          <w:b/>
          <w:bCs/>
          <w:sz w:val="28"/>
          <w:szCs w:val="28"/>
        </w:rPr>
      </w:pPr>
    </w:p>
    <w:p w:rsidR="003C09F2" w:rsidRDefault="003C09F2" w:rsidP="00151FD1">
      <w:pPr>
        <w:autoSpaceDE w:val="0"/>
        <w:autoSpaceDN w:val="0"/>
        <w:adjustRightInd w:val="0"/>
        <w:ind w:firstLine="773"/>
        <w:jc w:val="both"/>
        <w:rPr>
          <w:b/>
          <w:bCs/>
          <w:sz w:val="28"/>
          <w:szCs w:val="28"/>
        </w:rPr>
      </w:pPr>
    </w:p>
    <w:p w:rsidR="003C09F2" w:rsidRDefault="003C09F2" w:rsidP="00151FD1">
      <w:pPr>
        <w:autoSpaceDE w:val="0"/>
        <w:autoSpaceDN w:val="0"/>
        <w:adjustRightInd w:val="0"/>
        <w:ind w:firstLine="773"/>
        <w:jc w:val="both"/>
        <w:rPr>
          <w:b/>
          <w:bCs/>
          <w:sz w:val="28"/>
          <w:szCs w:val="28"/>
        </w:rPr>
      </w:pPr>
    </w:p>
    <w:p w:rsidR="003C09F2" w:rsidRDefault="003C09F2" w:rsidP="00151FD1">
      <w:pPr>
        <w:autoSpaceDE w:val="0"/>
        <w:autoSpaceDN w:val="0"/>
        <w:adjustRightInd w:val="0"/>
        <w:ind w:firstLine="773"/>
        <w:jc w:val="both"/>
        <w:rPr>
          <w:b/>
          <w:bCs/>
          <w:sz w:val="28"/>
          <w:szCs w:val="28"/>
        </w:rPr>
      </w:pPr>
    </w:p>
    <w:p w:rsidR="003C09F2" w:rsidRDefault="003C09F2" w:rsidP="00151FD1">
      <w:pPr>
        <w:autoSpaceDE w:val="0"/>
        <w:autoSpaceDN w:val="0"/>
        <w:adjustRightInd w:val="0"/>
        <w:ind w:firstLine="773"/>
        <w:jc w:val="both"/>
        <w:rPr>
          <w:b/>
          <w:bCs/>
          <w:sz w:val="28"/>
          <w:szCs w:val="28"/>
        </w:rPr>
      </w:pPr>
    </w:p>
    <w:p w:rsidR="003C09F2" w:rsidRDefault="003C09F2" w:rsidP="00151FD1">
      <w:pPr>
        <w:autoSpaceDE w:val="0"/>
        <w:autoSpaceDN w:val="0"/>
        <w:adjustRightInd w:val="0"/>
        <w:ind w:firstLine="773"/>
        <w:jc w:val="both"/>
        <w:rPr>
          <w:b/>
          <w:bCs/>
          <w:sz w:val="28"/>
          <w:szCs w:val="28"/>
        </w:rPr>
      </w:pPr>
    </w:p>
    <w:p w:rsidR="003C09F2" w:rsidRDefault="003C09F2" w:rsidP="00151FD1">
      <w:pPr>
        <w:autoSpaceDE w:val="0"/>
        <w:autoSpaceDN w:val="0"/>
        <w:adjustRightInd w:val="0"/>
        <w:ind w:firstLine="773"/>
        <w:jc w:val="both"/>
        <w:rPr>
          <w:b/>
          <w:bCs/>
          <w:sz w:val="28"/>
          <w:szCs w:val="28"/>
        </w:rPr>
      </w:pPr>
    </w:p>
    <w:p w:rsidR="003C09F2" w:rsidRDefault="003C09F2" w:rsidP="00151FD1">
      <w:pPr>
        <w:autoSpaceDE w:val="0"/>
        <w:autoSpaceDN w:val="0"/>
        <w:adjustRightInd w:val="0"/>
        <w:ind w:firstLine="773"/>
        <w:jc w:val="both"/>
        <w:rPr>
          <w:b/>
          <w:bCs/>
          <w:sz w:val="28"/>
          <w:szCs w:val="28"/>
        </w:rPr>
      </w:pPr>
    </w:p>
    <w:p w:rsidR="003C09F2" w:rsidRDefault="003C09F2" w:rsidP="00151FD1">
      <w:pPr>
        <w:autoSpaceDE w:val="0"/>
        <w:autoSpaceDN w:val="0"/>
        <w:adjustRightInd w:val="0"/>
        <w:ind w:firstLine="773"/>
        <w:jc w:val="both"/>
        <w:rPr>
          <w:b/>
          <w:bCs/>
          <w:sz w:val="28"/>
          <w:szCs w:val="28"/>
        </w:rPr>
      </w:pPr>
    </w:p>
    <w:p w:rsidR="006F56EC" w:rsidRDefault="006F56EC" w:rsidP="00151FD1">
      <w:pPr>
        <w:autoSpaceDE w:val="0"/>
        <w:autoSpaceDN w:val="0"/>
        <w:adjustRightInd w:val="0"/>
        <w:ind w:firstLine="773"/>
        <w:jc w:val="both"/>
        <w:rPr>
          <w:b/>
          <w:bCs/>
          <w:sz w:val="28"/>
          <w:szCs w:val="28"/>
        </w:rPr>
      </w:pPr>
    </w:p>
    <w:p w:rsidR="00645E84" w:rsidRDefault="00645E84" w:rsidP="00151FD1">
      <w:pPr>
        <w:autoSpaceDE w:val="0"/>
        <w:autoSpaceDN w:val="0"/>
        <w:adjustRightInd w:val="0"/>
        <w:ind w:firstLine="773"/>
        <w:jc w:val="both"/>
        <w:rPr>
          <w:b/>
          <w:bCs/>
          <w:sz w:val="28"/>
          <w:szCs w:val="28"/>
        </w:rPr>
      </w:pPr>
    </w:p>
    <w:sectPr w:rsidR="00645E84" w:rsidSect="00065656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328F" w:rsidRDefault="00DF328F" w:rsidP="00755EC6">
      <w:r>
        <w:separator/>
      </w:r>
    </w:p>
  </w:endnote>
  <w:endnote w:type="continuationSeparator" w:id="0">
    <w:p w:rsidR="00DF328F" w:rsidRDefault="00DF328F" w:rsidP="00755E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Demi Cond">
    <w:altName w:val="Impact"/>
    <w:charset w:val="CC"/>
    <w:family w:val="swiss"/>
    <w:pitch w:val="variable"/>
    <w:sig w:usb0="00000001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328F" w:rsidRDefault="00DF328F" w:rsidP="00755EC6">
      <w:r>
        <w:separator/>
      </w:r>
    </w:p>
  </w:footnote>
  <w:footnote w:type="continuationSeparator" w:id="0">
    <w:p w:rsidR="00DF328F" w:rsidRDefault="00DF328F" w:rsidP="00755E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0013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D2ADC" w:rsidRPr="006F56EC" w:rsidRDefault="00727F07">
        <w:pPr>
          <w:pStyle w:val="a8"/>
          <w:jc w:val="center"/>
          <w:rPr>
            <w:sz w:val="28"/>
            <w:szCs w:val="28"/>
          </w:rPr>
        </w:pPr>
        <w:r w:rsidRPr="006F56EC">
          <w:rPr>
            <w:sz w:val="28"/>
            <w:szCs w:val="28"/>
          </w:rPr>
          <w:fldChar w:fldCharType="begin"/>
        </w:r>
        <w:r w:rsidR="00BD2ADC" w:rsidRPr="006F56EC">
          <w:rPr>
            <w:sz w:val="28"/>
            <w:szCs w:val="28"/>
          </w:rPr>
          <w:instrText xml:space="preserve"> PAGE   \* MERGEFORMAT </w:instrText>
        </w:r>
        <w:r w:rsidRPr="006F56EC">
          <w:rPr>
            <w:sz w:val="28"/>
            <w:szCs w:val="28"/>
          </w:rPr>
          <w:fldChar w:fldCharType="separate"/>
        </w:r>
        <w:r w:rsidR="000729EA">
          <w:rPr>
            <w:noProof/>
            <w:sz w:val="28"/>
            <w:szCs w:val="28"/>
          </w:rPr>
          <w:t>4</w:t>
        </w:r>
        <w:r w:rsidRPr="006F56EC">
          <w:rPr>
            <w:sz w:val="28"/>
            <w:szCs w:val="28"/>
          </w:rPr>
          <w:fldChar w:fldCharType="end"/>
        </w:r>
      </w:p>
    </w:sdtContent>
  </w:sdt>
  <w:p w:rsidR="00BD2ADC" w:rsidRDefault="00BD2ADC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510F"/>
    <w:rsid w:val="000044DB"/>
    <w:rsid w:val="00034A2C"/>
    <w:rsid w:val="00037EFA"/>
    <w:rsid w:val="00065656"/>
    <w:rsid w:val="000729EA"/>
    <w:rsid w:val="000746D9"/>
    <w:rsid w:val="00075287"/>
    <w:rsid w:val="000838A8"/>
    <w:rsid w:val="000B5C5E"/>
    <w:rsid w:val="000E0660"/>
    <w:rsid w:val="000E510F"/>
    <w:rsid w:val="00113A93"/>
    <w:rsid w:val="00120742"/>
    <w:rsid w:val="00145956"/>
    <w:rsid w:val="00151FD1"/>
    <w:rsid w:val="001718DC"/>
    <w:rsid w:val="001866D4"/>
    <w:rsid w:val="0019037A"/>
    <w:rsid w:val="00190A98"/>
    <w:rsid w:val="00190E97"/>
    <w:rsid w:val="001964D3"/>
    <w:rsid w:val="001E73A1"/>
    <w:rsid w:val="001F4BAC"/>
    <w:rsid w:val="00257F09"/>
    <w:rsid w:val="002E60A2"/>
    <w:rsid w:val="00314D98"/>
    <w:rsid w:val="00344938"/>
    <w:rsid w:val="00361D88"/>
    <w:rsid w:val="00362248"/>
    <w:rsid w:val="003765A4"/>
    <w:rsid w:val="003C09F2"/>
    <w:rsid w:val="00455D69"/>
    <w:rsid w:val="004636A9"/>
    <w:rsid w:val="0049195E"/>
    <w:rsid w:val="00491D7B"/>
    <w:rsid w:val="004E6F98"/>
    <w:rsid w:val="004F108C"/>
    <w:rsid w:val="00506BDA"/>
    <w:rsid w:val="005433D0"/>
    <w:rsid w:val="00543A1D"/>
    <w:rsid w:val="0054459B"/>
    <w:rsid w:val="00547912"/>
    <w:rsid w:val="00555D70"/>
    <w:rsid w:val="0058550F"/>
    <w:rsid w:val="005A5694"/>
    <w:rsid w:val="005B0091"/>
    <w:rsid w:val="005D6337"/>
    <w:rsid w:val="006218AE"/>
    <w:rsid w:val="006219AB"/>
    <w:rsid w:val="00622103"/>
    <w:rsid w:val="00624ABC"/>
    <w:rsid w:val="00626108"/>
    <w:rsid w:val="00645E84"/>
    <w:rsid w:val="00667CC6"/>
    <w:rsid w:val="0067665B"/>
    <w:rsid w:val="0068254C"/>
    <w:rsid w:val="006B747B"/>
    <w:rsid w:val="006D5AD0"/>
    <w:rsid w:val="006F56EC"/>
    <w:rsid w:val="00700D8F"/>
    <w:rsid w:val="007228C3"/>
    <w:rsid w:val="00727F07"/>
    <w:rsid w:val="00734E0E"/>
    <w:rsid w:val="00736F98"/>
    <w:rsid w:val="00753AD9"/>
    <w:rsid w:val="00755EC6"/>
    <w:rsid w:val="007A1E8D"/>
    <w:rsid w:val="007D1B6E"/>
    <w:rsid w:val="00823A7D"/>
    <w:rsid w:val="00846872"/>
    <w:rsid w:val="00846941"/>
    <w:rsid w:val="00877D22"/>
    <w:rsid w:val="00890FC6"/>
    <w:rsid w:val="008B3CCE"/>
    <w:rsid w:val="008D762C"/>
    <w:rsid w:val="008E2616"/>
    <w:rsid w:val="00922455"/>
    <w:rsid w:val="00931123"/>
    <w:rsid w:val="009374AA"/>
    <w:rsid w:val="0098241F"/>
    <w:rsid w:val="009B026A"/>
    <w:rsid w:val="009B0AC7"/>
    <w:rsid w:val="009D6ACE"/>
    <w:rsid w:val="009D7245"/>
    <w:rsid w:val="009E2F6A"/>
    <w:rsid w:val="00A06EA6"/>
    <w:rsid w:val="00A41B35"/>
    <w:rsid w:val="00A64964"/>
    <w:rsid w:val="00A6781C"/>
    <w:rsid w:val="00AA2781"/>
    <w:rsid w:val="00AF220B"/>
    <w:rsid w:val="00B04BEC"/>
    <w:rsid w:val="00B47F11"/>
    <w:rsid w:val="00B86CB2"/>
    <w:rsid w:val="00B87F10"/>
    <w:rsid w:val="00BA03A9"/>
    <w:rsid w:val="00BA0CBD"/>
    <w:rsid w:val="00BA598D"/>
    <w:rsid w:val="00BB2D08"/>
    <w:rsid w:val="00BD2ADC"/>
    <w:rsid w:val="00BD4D1E"/>
    <w:rsid w:val="00BE2519"/>
    <w:rsid w:val="00C0707D"/>
    <w:rsid w:val="00C15073"/>
    <w:rsid w:val="00C16AF2"/>
    <w:rsid w:val="00C26936"/>
    <w:rsid w:val="00C45BF9"/>
    <w:rsid w:val="00C53758"/>
    <w:rsid w:val="00C604DD"/>
    <w:rsid w:val="00C81AF6"/>
    <w:rsid w:val="00CA5626"/>
    <w:rsid w:val="00CB2ADE"/>
    <w:rsid w:val="00CC6495"/>
    <w:rsid w:val="00CE7360"/>
    <w:rsid w:val="00CF4801"/>
    <w:rsid w:val="00D1622E"/>
    <w:rsid w:val="00D44582"/>
    <w:rsid w:val="00DC02AC"/>
    <w:rsid w:val="00DC1A1A"/>
    <w:rsid w:val="00DC755A"/>
    <w:rsid w:val="00DF328F"/>
    <w:rsid w:val="00E22AE1"/>
    <w:rsid w:val="00E62F00"/>
    <w:rsid w:val="00E674AC"/>
    <w:rsid w:val="00E87AC9"/>
    <w:rsid w:val="00ED7D48"/>
    <w:rsid w:val="00EF7BA6"/>
    <w:rsid w:val="00F52A4B"/>
    <w:rsid w:val="00F67871"/>
    <w:rsid w:val="00F71EBD"/>
    <w:rsid w:val="00F83F9C"/>
    <w:rsid w:val="00FA27DA"/>
    <w:rsid w:val="00FA2951"/>
    <w:rsid w:val="00FB2400"/>
    <w:rsid w:val="00FC37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0E97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E510F"/>
    <w:pPr>
      <w:spacing w:before="100" w:beforeAutospacing="1" w:after="100" w:afterAutospacing="1"/>
    </w:pPr>
  </w:style>
  <w:style w:type="character" w:customStyle="1" w:styleId="a4">
    <w:name w:val="Основной текст Знак"/>
    <w:basedOn w:val="a0"/>
    <w:link w:val="a3"/>
    <w:rsid w:val="000E51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E510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1718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18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1903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nformat">
    <w:name w:val="ConsNonformat"/>
    <w:rsid w:val="001964D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rsid w:val="00BD4D1E"/>
    <w:rPr>
      <w:color w:val="0000FF"/>
      <w:u w:val="single"/>
    </w:rPr>
  </w:style>
  <w:style w:type="character" w:customStyle="1" w:styleId="FontStyle11">
    <w:name w:val="Font Style11"/>
    <w:uiPriority w:val="99"/>
    <w:rsid w:val="00C81AF6"/>
    <w:rPr>
      <w:rFonts w:ascii="Franklin Gothic Demi Cond" w:hAnsi="Franklin Gothic Demi Cond" w:cs="Franklin Gothic Demi Cond"/>
      <w:sz w:val="18"/>
      <w:szCs w:val="18"/>
    </w:rPr>
  </w:style>
  <w:style w:type="character" w:customStyle="1" w:styleId="FontStyle20">
    <w:name w:val="Font Style20"/>
    <w:uiPriority w:val="99"/>
    <w:rsid w:val="00C81AF6"/>
    <w:rPr>
      <w:rFonts w:ascii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55EC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55E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55EC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55E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0746D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Текст1"/>
    <w:basedOn w:val="a"/>
    <w:rsid w:val="006219AB"/>
    <w:pPr>
      <w:widowControl w:val="0"/>
      <w:suppressAutoHyphens/>
    </w:pPr>
    <w:rPr>
      <w:rFonts w:ascii="Courier New" w:eastAsia="Lucida Sans Unicode" w:hAnsi="Courier New" w:cs="Courier New"/>
      <w:kern w:val="1"/>
      <w:sz w:val="20"/>
      <w:szCs w:val="20"/>
    </w:rPr>
  </w:style>
  <w:style w:type="character" w:customStyle="1" w:styleId="10">
    <w:name w:val="Заголовок 1 Знак"/>
    <w:basedOn w:val="a0"/>
    <w:link w:val="1"/>
    <w:rsid w:val="00190E97"/>
    <w:rPr>
      <w:rFonts w:ascii="Arial" w:eastAsia="Calibri" w:hAnsi="Arial" w:cs="Times New Roman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E510F"/>
    <w:pPr>
      <w:spacing w:before="100" w:beforeAutospacing="1" w:after="100" w:afterAutospacing="1"/>
    </w:pPr>
  </w:style>
  <w:style w:type="character" w:customStyle="1" w:styleId="a4">
    <w:name w:val="Основной текст Знак"/>
    <w:basedOn w:val="a0"/>
    <w:link w:val="a3"/>
    <w:rsid w:val="000E51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E510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1718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18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1903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nformat">
    <w:name w:val="ConsNonformat"/>
    <w:rsid w:val="001964D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rsid w:val="00BD4D1E"/>
    <w:rPr>
      <w:color w:val="0000FF"/>
      <w:u w:val="single"/>
    </w:rPr>
  </w:style>
  <w:style w:type="character" w:customStyle="1" w:styleId="FontStyle11">
    <w:name w:val="Font Style11"/>
    <w:uiPriority w:val="99"/>
    <w:rsid w:val="00C81AF6"/>
    <w:rPr>
      <w:rFonts w:ascii="Franklin Gothic Demi Cond" w:hAnsi="Franklin Gothic Demi Cond" w:cs="Franklin Gothic Demi Cond"/>
      <w:sz w:val="18"/>
      <w:szCs w:val="18"/>
    </w:rPr>
  </w:style>
  <w:style w:type="character" w:customStyle="1" w:styleId="FontStyle20">
    <w:name w:val="Font Style20"/>
    <w:uiPriority w:val="99"/>
    <w:rsid w:val="00C81AF6"/>
    <w:rPr>
      <w:rFonts w:ascii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55EC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55E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55EC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55E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0746D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5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308460.2000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&#1041;&#1091;&#1093;&#1075;&#1072;&#1083;&#1090;&#1077;&#1088;\Desktop\&#1040;&#1076;&#1084;&#1080;&#1085;&#1080;&#1089;&#1090;&#1088;&#1072;&#1094;&#1080;&#1103;-&#1064;&#1048;&#1051;&#1054;&#1042;&#1040;\&#1052;&#1059;&#1053;&#1048;&#1062;&#1048;&#1055;&#1040;&#1051;&#1068;&#1053;&#1067;&#1045;%20&#1055;&#1056;&#1040;&#1042;&#1054;&#1042;&#1067;&#1045;%20&#1040;&#1050;&#1058;&#1067;\&#1058;&#1077;&#1082;&#1089;&#1090;&#1099;%20&#1087;&#1086;&#1089;&#1090;&#1072;&#1085;&#1086;&#1074;&#1083;&#1077;&#1085;&#1080;&#1081;%20&#1079;&#1072;%202018%20&#1075;&#1086;&#1076;\&#1087;&#1086;&#1088;&#1103;&#1076;&#1086;&#1082;%20&#1087;&#1086;%20&#1073;&#1102;&#1076;&#1078;&#1077;&#1090;&#1085;&#1086;&#1081;%20&#1089;&#1084;&#1077;&#1090;&#1077;%20&#1085;&#1072;%202019%20&#1075;&#1086;&#1076;\&#1055;&#1086;&#1088;&#1103;&#1076;&#1086;&#1082;%20&#1089;&#1084;&#1077;&#1090;&#1099;%202019%20&#1075;&#1086;&#1076;.doc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24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hyperlink" Target="file:///C:\Users\&#1041;&#1091;&#1093;&#1075;&#1072;&#1083;&#1090;&#1077;&#1088;\Desktop\&#1040;&#1076;&#1084;&#1080;&#1085;&#1080;&#1089;&#1090;&#1088;&#1072;&#1094;&#1080;&#1103;-&#1064;&#1048;&#1051;&#1054;&#1042;&#1040;\&#1052;&#1059;&#1053;&#1048;&#1062;&#1048;&#1055;&#1040;&#1051;&#1068;&#1053;&#1067;&#1045;%20&#1055;&#1056;&#1040;&#1042;&#1054;&#1042;&#1067;&#1045;%20&#1040;&#1050;&#1058;&#1067;\&#1058;&#1077;&#1082;&#1089;&#1090;&#1099;%20&#1087;&#1086;&#1089;&#1090;&#1072;&#1085;&#1086;&#1074;&#1083;&#1077;&#1085;&#1080;&#1081;%20&#1079;&#1072;%202018%20&#1075;&#1086;&#1076;\&#1087;&#1086;&#1088;&#1103;&#1076;&#1086;&#1082;%20&#1087;&#1086;%20&#1073;&#1102;&#1076;&#1078;&#1077;&#1090;&#1085;&#1086;&#1081;%20&#1089;&#1084;&#1077;&#1090;&#1077;%20&#1085;&#1072;%202019%20&#1075;&#1086;&#1076;\&#1055;&#1086;&#1088;&#1103;&#1076;&#1086;&#1082;%20&#1089;&#1084;&#1077;&#1090;&#1099;%202019%20&#1075;&#1086;&#1076;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70308460.200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7A7D8-5E8E-45B1-BF97-7527C855B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1342</Words>
  <Characters>7654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Zhuravel</dc:creator>
  <cp:lastModifiedBy>Фёдорова</cp:lastModifiedBy>
  <cp:revision>46</cp:revision>
  <cp:lastPrinted>2022-01-26T08:28:00Z</cp:lastPrinted>
  <dcterms:created xsi:type="dcterms:W3CDTF">2018-12-13T12:49:00Z</dcterms:created>
  <dcterms:modified xsi:type="dcterms:W3CDTF">2022-11-28T06:39:00Z</dcterms:modified>
</cp:coreProperties>
</file>